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0B0" w14:textId="4515DFC5" w:rsidR="003E4002" w:rsidRPr="003E4002" w:rsidRDefault="003E4002" w:rsidP="003E4002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002" w14:paraId="6BD0102B" w14:textId="77777777" w:rsidTr="003E4002">
        <w:tc>
          <w:tcPr>
            <w:tcW w:w="3397" w:type="dxa"/>
          </w:tcPr>
          <w:p w14:paraId="29F8B420" w14:textId="64E898DB" w:rsidR="003E4002" w:rsidRPr="003E4002" w:rsidRDefault="003E4002">
            <w:pPr>
              <w:rPr>
                <w:sz w:val="24"/>
              </w:rPr>
            </w:pPr>
            <w:r w:rsidRPr="003E4002">
              <w:rPr>
                <w:rFonts w:ascii="宋体" w:eastAsia="宋体" w:hAnsi="宋体" w:cs="宋体"/>
                <w:kern w:val="0"/>
                <w:sz w:val="24"/>
              </w:rPr>
              <w:t xml:space="preserve">Logistics tracking number search </w:t>
            </w:r>
            <w:r w:rsidR="005A6B74">
              <w:rPr>
                <w:rFonts w:ascii="宋体" w:eastAsia="宋体" w:hAnsi="宋体" w:cs="宋体" w:hint="eastAsia"/>
                <w:kern w:val="0"/>
                <w:sz w:val="24"/>
              </w:rPr>
              <w:t>URL</w:t>
            </w:r>
          </w:p>
        </w:tc>
        <w:tc>
          <w:tcPr>
            <w:tcW w:w="6379" w:type="dxa"/>
          </w:tcPr>
          <w:p w14:paraId="452306FE" w14:textId="77777777" w:rsidR="003E4002" w:rsidRPr="003E4002" w:rsidRDefault="003E4002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40"/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3E4002" w:rsidRPr="003E4002" w14:paraId="5B16A117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00173F1" w14:textId="6DAF67FD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72C9AB81" w14:textId="77777777" w:rsidR="003E4002" w:rsidRPr="003E4002" w:rsidRDefault="003E4002" w:rsidP="003E40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E4002">
              <w:rPr>
                <w:rFonts w:ascii="宋体" w:eastAsia="宋体" w:hAnsi="宋体" w:cs="宋体"/>
                <w:kern w:val="0"/>
                <w:sz w:val="24"/>
              </w:rPr>
              <w:t>Logistics tracking number</w:t>
            </w: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3DC57497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E4002">
              <w:rPr>
                <w:rFonts w:ascii="宋体" w:eastAsia="宋体" w:hAnsi="宋体" w:cs="宋体"/>
                <w:kern w:val="0"/>
                <w:sz w:val="24"/>
              </w:rPr>
              <w:t>courier name</w:t>
            </w:r>
          </w:p>
        </w:tc>
      </w:tr>
      <w:tr w:rsidR="003E4002" w:rsidRPr="003E4002" w14:paraId="4B0067D3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0E2EE033" w14:textId="11DE9E14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375BCD22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57D96B90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12A97BE7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699BF4CC" w14:textId="093A5CE1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1F0B2C93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0AB9BD8D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4712C1FB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0B0310CE" w14:textId="5875406F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0FA8780B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4D12033B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44374EDA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35A881F7" w14:textId="1C6327B2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1C8EBB06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AA983F0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15B0616F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18D8D1AC" w14:textId="69753C87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50F06A1B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3223779C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1E2A7CC2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A9696EC" w14:textId="037F2AD9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6E28AD07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982E8D2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2B75A1FF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5F00E85B" w14:textId="26262C17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40DEC8A5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3DC436C3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1F1AAA6F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5AD46E3B" w14:textId="500A6B5D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295A8EC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627E3741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677FC17A" w14:textId="77777777" w:rsidTr="003E4002">
        <w:trPr>
          <w:trHeight w:val="330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5D09146D" w14:textId="4D1665F5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40618AF7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791CF8BF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3E4002" w:rsidRPr="003E4002" w14:paraId="57124EE2" w14:textId="77777777" w:rsidTr="003E4002">
        <w:trPr>
          <w:trHeight w:val="75"/>
        </w:trPr>
        <w:tc>
          <w:tcPr>
            <w:tcW w:w="183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B2E5C88" w14:textId="448C0C6C" w:rsidR="003E4002" w:rsidRPr="003E4002" w:rsidRDefault="005A6B74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CA0A6DF" w14:textId="77777777" w:rsidR="003E4002" w:rsidRPr="003E4002" w:rsidRDefault="003E4002" w:rsidP="003E4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noWrap/>
            <w:vAlign w:val="center"/>
            <w:hideMark/>
          </w:tcPr>
          <w:p w14:paraId="2A2E8E35" w14:textId="77777777" w:rsidR="003E4002" w:rsidRPr="003E4002" w:rsidRDefault="003E4002" w:rsidP="003E40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14:paraId="5672ECCD" w14:textId="77777777" w:rsidR="00EA4E18" w:rsidRDefault="00EA4E18"/>
    <w:sectPr w:rsidR="00EA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2"/>
    <w:rsid w:val="003E4002"/>
    <w:rsid w:val="005A6B74"/>
    <w:rsid w:val="00E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98731"/>
  <w15:chartTrackingRefBased/>
  <w15:docId w15:val="{2E989F2B-A7B3-C040-9AA9-C4B8564E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2022-11-02T04:08:00Z</dcterms:created>
  <dcterms:modified xsi:type="dcterms:W3CDTF">2023-01-24T04:37:00Z</dcterms:modified>
</cp:coreProperties>
</file>